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07" w:rsidRDefault="00B83307" w:rsidP="00B83307">
      <w:pPr>
        <w:pStyle w:val="Nagwek5"/>
      </w:pPr>
      <w:r>
        <w:t xml:space="preserve">Znak: PM89 012.0121. – 10. 2024                                                                            </w:t>
      </w:r>
    </w:p>
    <w:p w:rsidR="00B83307" w:rsidRDefault="00B83307" w:rsidP="00B83307">
      <w:pPr>
        <w:rPr>
          <w:rFonts w:ascii="Arial" w:hAnsi="Arial"/>
        </w:rPr>
      </w:pPr>
      <w:r>
        <w:t xml:space="preserve">                                                                                                                              </w:t>
      </w:r>
      <w:r>
        <w:rPr>
          <w:rFonts w:ascii="Arial" w:hAnsi="Arial"/>
        </w:rPr>
        <w:t>Łódź, dnia 2024-08-14</w:t>
      </w:r>
    </w:p>
    <w:p w:rsidR="00B83307" w:rsidRDefault="00B83307" w:rsidP="00B83307">
      <w:pPr>
        <w:tabs>
          <w:tab w:val="right" w:leader="dot" w:pos="9072"/>
        </w:tabs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                                          </w:t>
      </w:r>
    </w:p>
    <w:p w:rsidR="00B83307" w:rsidRDefault="00B83307" w:rsidP="00B83307">
      <w:pPr>
        <w:rPr>
          <w:rFonts w:ascii="Arial" w:hAnsi="Arial"/>
          <w:i/>
        </w:rPr>
      </w:pPr>
      <w:r>
        <w:rPr>
          <w:rFonts w:ascii="Arial" w:hAnsi="Arial"/>
          <w:i/>
        </w:rPr>
        <w:t>(pieczęć przedszkola)</w:t>
      </w:r>
    </w:p>
    <w:p w:rsidR="00B83307" w:rsidRDefault="00B83307" w:rsidP="00B83307">
      <w:pPr>
        <w:rPr>
          <w:rFonts w:ascii="Arial" w:hAnsi="Arial"/>
          <w:i/>
        </w:rPr>
      </w:pPr>
    </w:p>
    <w:p w:rsidR="00B83307" w:rsidRDefault="00B83307" w:rsidP="00B83307">
      <w:pPr>
        <w:pStyle w:val="Nagwek1"/>
        <w:ind w:left="-142"/>
        <w:rPr>
          <w:b/>
          <w:bCs/>
        </w:rPr>
      </w:pPr>
      <w:r>
        <w:rPr>
          <w:b/>
          <w:bCs/>
        </w:rPr>
        <w:t>ZARZĄDZENIE DYREKTORA PRZEDSZKOLAM MIEJSKIEGO NR 89</w:t>
      </w:r>
    </w:p>
    <w:p w:rsidR="00B83307" w:rsidRDefault="00B83307" w:rsidP="00B83307"/>
    <w:p w:rsidR="00B83307" w:rsidRDefault="00B83307" w:rsidP="00B83307">
      <w:pPr>
        <w:pStyle w:val="Nagwek3"/>
      </w:pPr>
      <w:r>
        <w:t>ZARZĄDZENIE nr 10 / 2024</w:t>
      </w:r>
    </w:p>
    <w:p w:rsidR="00B83307" w:rsidRPr="00C42EA8" w:rsidRDefault="00B83307" w:rsidP="00B83307">
      <w:pPr>
        <w:pStyle w:val="Tytu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w sprawie </w:t>
      </w:r>
      <w:r>
        <w:rPr>
          <w:sz w:val="28"/>
          <w:szCs w:val="28"/>
        </w:rPr>
        <w:t xml:space="preserve">wprowadzenia Procedury ochrony dziecka przed krzywdzeniem </w:t>
      </w:r>
      <w:r>
        <w:rPr>
          <w:b w:val="0"/>
          <w:sz w:val="28"/>
          <w:szCs w:val="28"/>
        </w:rPr>
        <w:t xml:space="preserve">obowiązująca </w:t>
      </w:r>
      <w:r w:rsidRPr="00C42EA8">
        <w:rPr>
          <w:b w:val="0"/>
          <w:sz w:val="28"/>
          <w:szCs w:val="28"/>
        </w:rPr>
        <w:t xml:space="preserve">w </w:t>
      </w:r>
      <w:proofErr w:type="gramStart"/>
      <w:r w:rsidRPr="00C42EA8">
        <w:rPr>
          <w:b w:val="0"/>
          <w:sz w:val="28"/>
          <w:szCs w:val="28"/>
        </w:rPr>
        <w:t>Przedszkolu   Miejskim</w:t>
      </w:r>
      <w:proofErr w:type="gramEnd"/>
      <w:r w:rsidRPr="00C42EA8">
        <w:rPr>
          <w:b w:val="0"/>
          <w:sz w:val="28"/>
          <w:szCs w:val="28"/>
        </w:rPr>
        <w:t xml:space="preserve"> nr 89 w Łodzi</w:t>
      </w:r>
    </w:p>
    <w:p w:rsidR="00B83307" w:rsidRDefault="00B83307" w:rsidP="00B83307">
      <w:pPr>
        <w:pStyle w:val="Tytu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 xml:space="preserve">Na podstawie : </w:t>
      </w:r>
    </w:p>
    <w:p w:rsidR="00B83307" w:rsidRPr="00C4514C" w:rsidRDefault="00B83307" w:rsidP="00B83307">
      <w:pPr>
        <w:pStyle w:val="Tytu"/>
        <w:numPr>
          <w:ilvl w:val="0"/>
          <w:numId w:val="1"/>
        </w:numPr>
        <w:rPr>
          <w:bCs/>
          <w:sz w:val="28"/>
          <w:szCs w:val="28"/>
        </w:rPr>
      </w:pPr>
    </w:p>
    <w:p w:rsidR="00B83307" w:rsidRDefault="00B83307" w:rsidP="00B83307">
      <w:pPr>
        <w:pStyle w:val="Tytu"/>
        <w:numPr>
          <w:ilvl w:val="0"/>
          <w:numId w:val="1"/>
        </w:numPr>
        <w:jc w:val="left"/>
        <w:rPr>
          <w:b w:val="0"/>
          <w:bCs/>
          <w:sz w:val="28"/>
          <w:szCs w:val="28"/>
        </w:rPr>
      </w:pPr>
      <w:r w:rsidRPr="00C4514C">
        <w:rPr>
          <w:b w:val="0"/>
          <w:bCs/>
          <w:sz w:val="28"/>
          <w:szCs w:val="28"/>
        </w:rPr>
        <w:t>Ustawa z dnia 28 lipca 2023</w:t>
      </w:r>
      <w:proofErr w:type="gramStart"/>
      <w:r w:rsidRPr="00C4514C">
        <w:rPr>
          <w:b w:val="0"/>
          <w:bCs/>
          <w:sz w:val="28"/>
          <w:szCs w:val="28"/>
        </w:rPr>
        <w:t>r.  o</w:t>
      </w:r>
      <w:proofErr w:type="gramEnd"/>
      <w:r w:rsidRPr="00C4514C">
        <w:rPr>
          <w:b w:val="0"/>
          <w:bCs/>
          <w:sz w:val="28"/>
          <w:szCs w:val="28"/>
        </w:rPr>
        <w:t xml:space="preserve"> zmianie ustawy – Kodeks rodzinny i opiekuńczy oraz niektórych innych ustaw  (Dz. U. </w:t>
      </w:r>
      <w:proofErr w:type="gramStart"/>
      <w:r w:rsidRPr="00C4514C">
        <w:rPr>
          <w:b w:val="0"/>
          <w:bCs/>
          <w:sz w:val="28"/>
          <w:szCs w:val="28"/>
        </w:rPr>
        <w:t>z</w:t>
      </w:r>
      <w:proofErr w:type="gramEnd"/>
      <w:r w:rsidRPr="00C4514C">
        <w:rPr>
          <w:b w:val="0"/>
          <w:bCs/>
          <w:sz w:val="28"/>
          <w:szCs w:val="28"/>
        </w:rPr>
        <w:t xml:space="preserve"> 2020 r. poz. 1359 oraz z 2022 r. poz. 2140)    </w:t>
      </w:r>
    </w:p>
    <w:p w:rsidR="00B83307" w:rsidRPr="007B70F7" w:rsidRDefault="00B83307" w:rsidP="00B83307">
      <w:pPr>
        <w:pStyle w:val="Tytu"/>
        <w:numPr>
          <w:ilvl w:val="0"/>
          <w:numId w:val="1"/>
        </w:numPr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proofErr w:type="gramStart"/>
      <w:r w:rsidRPr="007B70F7">
        <w:rPr>
          <w:b w:val="0"/>
          <w:bCs/>
          <w:sz w:val="28"/>
          <w:szCs w:val="28"/>
        </w:rPr>
        <w:t>procedury</w:t>
      </w:r>
      <w:proofErr w:type="gramEnd"/>
      <w:r w:rsidRPr="007B70F7">
        <w:rPr>
          <w:b w:val="0"/>
          <w:bCs/>
          <w:sz w:val="28"/>
          <w:szCs w:val="28"/>
        </w:rPr>
        <w:t xml:space="preserve"> opracowanej przez MOPS w Łodzi „Interwencja w przypadku dziecka krzywdzonego”</w:t>
      </w:r>
    </w:p>
    <w:p w:rsidR="00B83307" w:rsidRDefault="00B83307" w:rsidP="00B83307">
      <w:pPr>
        <w:pStyle w:val="Tytu"/>
        <w:numPr>
          <w:ilvl w:val="0"/>
          <w:numId w:val="1"/>
        </w:numPr>
        <w:jc w:val="left"/>
        <w:rPr>
          <w:b w:val="0"/>
          <w:bCs/>
          <w:sz w:val="28"/>
          <w:szCs w:val="28"/>
        </w:rPr>
      </w:pPr>
      <w:r w:rsidRPr="007B70F7">
        <w:rPr>
          <w:b w:val="0"/>
          <w:bCs/>
          <w:sz w:val="28"/>
          <w:szCs w:val="28"/>
        </w:rPr>
        <w:t>Rozporządzenie Rady Ministrów z dnia 6 września 2023 r. w sprawie procedury „Niebieskie Karty” oraz wzorów formularzy „Niebieska Karta” (</w:t>
      </w:r>
      <w:hyperlink r:id="rId5" w:history="1">
        <w:r w:rsidRPr="007B70F7">
          <w:rPr>
            <w:rStyle w:val="Hipercze"/>
            <w:b w:val="0"/>
            <w:bCs/>
            <w:sz w:val="28"/>
            <w:szCs w:val="28"/>
          </w:rPr>
          <w:t xml:space="preserve">Dz. U. </w:t>
        </w:r>
        <w:proofErr w:type="gramStart"/>
        <w:r w:rsidRPr="007B70F7">
          <w:rPr>
            <w:rStyle w:val="Hipercze"/>
            <w:b w:val="0"/>
            <w:bCs/>
            <w:sz w:val="28"/>
            <w:szCs w:val="28"/>
          </w:rPr>
          <w:t>z</w:t>
        </w:r>
        <w:proofErr w:type="gramEnd"/>
        <w:r w:rsidRPr="007B70F7">
          <w:rPr>
            <w:rStyle w:val="Hipercze"/>
            <w:b w:val="0"/>
            <w:bCs/>
            <w:sz w:val="28"/>
            <w:szCs w:val="28"/>
          </w:rPr>
          <w:t xml:space="preserve"> 2023 r. poz. 1870</w:t>
        </w:r>
      </w:hyperlink>
      <w:r w:rsidRPr="007B70F7">
        <w:rPr>
          <w:b w:val="0"/>
          <w:bCs/>
          <w:sz w:val="28"/>
          <w:szCs w:val="28"/>
        </w:rPr>
        <w:t>)</w:t>
      </w:r>
      <w:r>
        <w:rPr>
          <w:b w:val="0"/>
          <w:bCs/>
          <w:sz w:val="28"/>
          <w:szCs w:val="28"/>
        </w:rPr>
        <w:t xml:space="preserve"> </w:t>
      </w:r>
    </w:p>
    <w:p w:rsidR="00B83307" w:rsidRPr="00A77EEF" w:rsidRDefault="00B83307" w:rsidP="00B83307">
      <w:pPr>
        <w:pStyle w:val="Tytu"/>
        <w:numPr>
          <w:ilvl w:val="0"/>
          <w:numId w:val="1"/>
        </w:numPr>
        <w:jc w:val="left"/>
        <w:rPr>
          <w:b w:val="0"/>
          <w:bCs/>
          <w:sz w:val="28"/>
          <w:szCs w:val="28"/>
        </w:rPr>
      </w:pPr>
      <w:proofErr w:type="gramStart"/>
      <w:r w:rsidRPr="00A77EEF">
        <w:rPr>
          <w:b w:val="0"/>
          <w:bCs/>
          <w:sz w:val="28"/>
          <w:szCs w:val="28"/>
        </w:rPr>
        <w:t>ustawa</w:t>
      </w:r>
      <w:proofErr w:type="gramEnd"/>
      <w:r w:rsidRPr="00A77EEF">
        <w:rPr>
          <w:b w:val="0"/>
          <w:bCs/>
          <w:sz w:val="28"/>
          <w:szCs w:val="28"/>
        </w:rPr>
        <w:t xml:space="preserve"> z dnia 13 maja 2016 r. o przeciwdziałaniu zagrożeniom przestępczością na tle seksualnym i ochronie małoletnich (</w:t>
      </w:r>
      <w:proofErr w:type="spellStart"/>
      <w:r w:rsidRPr="00A77EEF">
        <w:rPr>
          <w:b w:val="0"/>
          <w:bCs/>
          <w:sz w:val="28"/>
          <w:szCs w:val="28"/>
        </w:rPr>
        <w:t>t.j.Dz.U</w:t>
      </w:r>
      <w:proofErr w:type="spellEnd"/>
      <w:r w:rsidRPr="00A77EEF">
        <w:rPr>
          <w:b w:val="0"/>
          <w:bCs/>
          <w:sz w:val="28"/>
          <w:szCs w:val="28"/>
        </w:rPr>
        <w:t xml:space="preserve">. </w:t>
      </w:r>
      <w:proofErr w:type="gramStart"/>
      <w:r w:rsidRPr="00A77EEF">
        <w:rPr>
          <w:b w:val="0"/>
          <w:bCs/>
          <w:sz w:val="28"/>
          <w:szCs w:val="28"/>
        </w:rPr>
        <w:t>z</w:t>
      </w:r>
      <w:proofErr w:type="gramEnd"/>
      <w:r w:rsidRPr="00A77EEF">
        <w:rPr>
          <w:b w:val="0"/>
          <w:bCs/>
          <w:sz w:val="28"/>
          <w:szCs w:val="28"/>
        </w:rPr>
        <w:t xml:space="preserve"> 2024 r. poz. 560).</w:t>
      </w:r>
    </w:p>
    <w:p w:rsidR="00B83307" w:rsidRDefault="00B83307" w:rsidP="00B83307">
      <w:pPr>
        <w:pStyle w:val="Tytu"/>
        <w:jc w:val="left"/>
        <w:rPr>
          <w:b w:val="0"/>
          <w:bCs/>
          <w:sz w:val="28"/>
          <w:szCs w:val="28"/>
        </w:rPr>
      </w:pPr>
    </w:p>
    <w:p w:rsidR="00B83307" w:rsidRPr="00C26A57" w:rsidRDefault="00B83307" w:rsidP="00B83307">
      <w:pPr>
        <w:pStyle w:val="Tytu"/>
        <w:jc w:val="left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</w:t>
      </w:r>
      <w:r w:rsidRPr="00C26A57">
        <w:rPr>
          <w:bCs/>
          <w:sz w:val="28"/>
          <w:szCs w:val="28"/>
        </w:rPr>
        <w:t>§ 1.</w:t>
      </w:r>
    </w:p>
    <w:p w:rsidR="00B83307" w:rsidRDefault="00B83307" w:rsidP="00B83307">
      <w:pPr>
        <w:pStyle w:val="Tytu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Dyrektor Przedszkola Miejskiego nr 89 w Łodzi wprowadza w życie z dniem 14 sierpnia 2024r. „Procedurę ochrony dziecka przed krzywdzeniem obowiązująca Przedszkolu Miejskim nr 89 w Łodzi” -załącznik nr 1 do Zarządzenia. </w:t>
      </w:r>
    </w:p>
    <w:p w:rsidR="00B83307" w:rsidRPr="00C26A57" w:rsidRDefault="00B83307" w:rsidP="00B83307">
      <w:pPr>
        <w:pStyle w:val="Tytu"/>
        <w:jc w:val="left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</w:t>
      </w:r>
      <w:r w:rsidRPr="00C26A57">
        <w:rPr>
          <w:bCs/>
          <w:sz w:val="28"/>
          <w:szCs w:val="28"/>
        </w:rPr>
        <w:t xml:space="preserve">§ 2.  </w:t>
      </w:r>
    </w:p>
    <w:p w:rsidR="00B83307" w:rsidRPr="00C26A57" w:rsidRDefault="00B83307" w:rsidP="00B83307">
      <w:pPr>
        <w:pStyle w:val="Tytu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Zobowiązuję wszystkich Pracowników pedagogicznych i niepedagogicznych do zapoznania się i stosowania do zaleceń zawartych w Procedurze.</w:t>
      </w:r>
    </w:p>
    <w:p w:rsidR="00B83307" w:rsidRPr="00C26A57" w:rsidRDefault="00B83307" w:rsidP="00B83307">
      <w:pPr>
        <w:pStyle w:val="Tytu"/>
        <w:jc w:val="left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</w:t>
      </w:r>
      <w:r w:rsidRPr="00C26A57">
        <w:rPr>
          <w:bCs/>
          <w:sz w:val="28"/>
          <w:szCs w:val="28"/>
        </w:rPr>
        <w:t xml:space="preserve">§ 3. </w:t>
      </w:r>
    </w:p>
    <w:p w:rsidR="00B83307" w:rsidRDefault="00B83307" w:rsidP="00B83307">
      <w:pPr>
        <w:pStyle w:val="Tytu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Zarządzenie wchodzi w życie z dniem podpisania.</w:t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 xml:space="preserve">                                                                                         </w:t>
      </w:r>
    </w:p>
    <w:p w:rsidR="00B83307" w:rsidRDefault="00B83307" w:rsidP="00B83307">
      <w:pPr>
        <w:pStyle w:val="Tytu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           ........................................................</w:t>
      </w:r>
    </w:p>
    <w:p w:rsidR="00B83307" w:rsidRDefault="00B83307" w:rsidP="00B83307">
      <w:pPr>
        <w:pStyle w:val="Tytu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 xml:space="preserve"> Podpis i pieczątka dyrektora przedszkola</w:t>
      </w:r>
    </w:p>
    <w:p w:rsidR="00B83307" w:rsidRDefault="00B83307" w:rsidP="00B83307">
      <w:pPr>
        <w:pStyle w:val="Nagwek5"/>
      </w:pPr>
    </w:p>
    <w:p w:rsidR="00B83307" w:rsidRDefault="00B83307" w:rsidP="00B83307">
      <w:pPr>
        <w:pStyle w:val="Nagwek5"/>
      </w:pPr>
    </w:p>
    <w:p w:rsidR="007A6FF6" w:rsidRDefault="007A6FF6">
      <w:bookmarkStart w:id="0" w:name="_GoBack"/>
      <w:bookmarkEnd w:id="0"/>
    </w:p>
    <w:sectPr w:rsidR="007A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736D0"/>
    <w:multiLevelType w:val="hybridMultilevel"/>
    <w:tmpl w:val="93EEA1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07"/>
    <w:rsid w:val="007A6FF6"/>
    <w:rsid w:val="00B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12E29-6E19-485C-B6D0-826C08AF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07"/>
    <w:pPr>
      <w:keepNext/>
      <w:ind w:left="5760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83307"/>
    <w:pPr>
      <w:keepNext/>
      <w:tabs>
        <w:tab w:val="right" w:leader="dot" w:pos="9072"/>
      </w:tabs>
      <w:spacing w:line="480" w:lineRule="auto"/>
      <w:jc w:val="center"/>
      <w:outlineLvl w:val="2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B83307"/>
    <w:pPr>
      <w:keepNext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0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83307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8330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B83307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B8330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B833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2023/1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2024-09-09T09:26:00Z</dcterms:created>
  <dcterms:modified xsi:type="dcterms:W3CDTF">2024-09-09T09:27:00Z</dcterms:modified>
</cp:coreProperties>
</file>